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AD04C0">
        <w:rPr>
          <w:rFonts w:ascii="Cambria" w:hAnsi="Cambria"/>
          <w:b/>
          <w:bCs/>
          <w:sz w:val="24"/>
          <w:szCs w:val="24"/>
        </w:rPr>
        <w:t>RR.271.22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FE46BD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FE46BD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AD7069">
        <w:rPr>
          <w:rFonts w:ascii="Cambria" w:hAnsi="Cambria" w:cs="Arial"/>
          <w:b/>
          <w:bCs/>
          <w:iCs/>
          <w:sz w:val="26"/>
          <w:szCs w:val="26"/>
        </w:rPr>
        <w:t>Modernizacja (przebudowa) drogi dojazdowej do gruntów rolnych na działce nr 222 od km 0+276 do km 0+971 w miejscowości Sułówek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1528CB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CB" w:rsidRDefault="001528CB" w:rsidP="00AF0EDA">
      <w:r>
        <w:separator/>
      </w:r>
    </w:p>
  </w:endnote>
  <w:endnote w:type="continuationSeparator" w:id="0">
    <w:p w:rsidR="001528CB" w:rsidRDefault="001528C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CB" w:rsidRDefault="001528CB" w:rsidP="00AF0EDA">
      <w:r>
        <w:separator/>
      </w:r>
    </w:p>
  </w:footnote>
  <w:footnote w:type="continuationSeparator" w:id="0">
    <w:p w:rsidR="001528CB" w:rsidRDefault="001528CB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4205605</wp:posOffset>
          </wp:positionH>
          <wp:positionV relativeFrom="paragraph">
            <wp:posOffset>71755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-116205</wp:posOffset>
          </wp:positionV>
          <wp:extent cx="762000" cy="885825"/>
          <wp:effectExtent l="19050" t="0" r="0" b="0"/>
          <wp:wrapNone/>
          <wp:docPr id="2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3548" w:rsidRPr="00E628E5" w:rsidRDefault="00E628E5" w:rsidP="00E628E5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1577C1"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-126365</wp:posOffset>
          </wp:positionV>
          <wp:extent cx="1038860" cy="647700"/>
          <wp:effectExtent l="19050" t="19050" r="27940" b="19050"/>
          <wp:wrapSquare wrapText="bothSides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1577C1" w:rsidRDefault="001577C1" w:rsidP="00C83548">
    <w:pPr>
      <w:jc w:val="center"/>
      <w:rPr>
        <w:rFonts w:ascii="Cambria" w:hAnsi="Cambria" w:cs="Calibri-Bold"/>
        <w:sz w:val="18"/>
        <w:szCs w:val="18"/>
      </w:rPr>
    </w:pPr>
  </w:p>
  <w:p w:rsidR="001577C1" w:rsidRPr="002022BA" w:rsidRDefault="001577C1" w:rsidP="001577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28CB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070DB"/>
    <w:rsid w:val="006320EE"/>
    <w:rsid w:val="006335CA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299F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2026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65801"/>
    <w:rsid w:val="009733A7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C2650"/>
    <w:rsid w:val="00AC5A3F"/>
    <w:rsid w:val="00AD04C0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D69DE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4F22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01A"/>
    <w:rsid w:val="00DC4FC0"/>
    <w:rsid w:val="00DE4517"/>
    <w:rsid w:val="00DF4191"/>
    <w:rsid w:val="00DF7E3F"/>
    <w:rsid w:val="00E07C01"/>
    <w:rsid w:val="00E10D54"/>
    <w:rsid w:val="00E16FF1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46BD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2022-07-28T08:07:00Z</dcterms:created>
  <dcterms:modified xsi:type="dcterms:W3CDTF">2022-07-28T08:28:00Z</dcterms:modified>
</cp:coreProperties>
</file>